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eastAsiaTheme="minorEastAsia"/>
          <w:b/>
          <w:bCs/>
          <w:sz w:val="32"/>
          <w:szCs w:val="32"/>
          <w:lang w:val="en-US" w:eastAsia="zh-CN"/>
        </w:rPr>
      </w:pPr>
      <w:bookmarkStart w:id="0" w:name="_GoBack"/>
      <w:r>
        <w:rPr>
          <w:rFonts w:hint="eastAsia"/>
          <w:b/>
          <w:bCs/>
          <w:sz w:val="32"/>
          <w:szCs w:val="32"/>
          <w:lang w:val="en-US" w:eastAsia="zh-CN"/>
        </w:rPr>
        <w:t>西宁市口腔医院消防维保服务报价表</w:t>
      </w:r>
    </w:p>
    <w:bookmarkEnd w:id="0"/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528"/>
        <w:gridCol w:w="3440"/>
        <w:gridCol w:w="1320"/>
        <w:gridCol w:w="1307"/>
        <w:gridCol w:w="9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77" w:hRule="atLeast"/>
        </w:trPr>
        <w:tc>
          <w:tcPr>
            <w:tcW w:w="1528" w:type="dxa"/>
            <w:vAlign w:val="center"/>
          </w:tcPr>
          <w:p>
            <w:pPr>
              <w:ind w:firstLine="567" w:firstLineChars="0"/>
              <w:jc w:val="both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地点</w:t>
            </w:r>
          </w:p>
        </w:tc>
        <w:tc>
          <w:tcPr>
            <w:tcW w:w="3440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维保内容</w:t>
            </w:r>
          </w:p>
        </w:tc>
        <w:tc>
          <w:tcPr>
            <w:tcW w:w="1320" w:type="dxa"/>
            <w:vAlign w:val="center"/>
          </w:tcPr>
          <w:p>
            <w:pPr>
              <w:jc w:val="both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单价（元/平米）</w:t>
            </w:r>
          </w:p>
        </w:tc>
        <w:tc>
          <w:tcPr>
            <w:tcW w:w="1307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维保报价</w:t>
            </w:r>
          </w:p>
        </w:tc>
        <w:tc>
          <w:tcPr>
            <w:tcW w:w="927" w:type="dxa"/>
            <w:vAlign w:val="center"/>
          </w:tcPr>
          <w:p>
            <w:pPr>
              <w:jc w:val="both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528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大十字门诊部(500平米)</w:t>
            </w:r>
          </w:p>
        </w:tc>
        <w:tc>
          <w:tcPr>
            <w:tcW w:w="3440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520" w:lineRule="exact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火灾自动报警系统、消防供水设施、自动喷淋灭火系统、消火栓灭火系统、防火分隔系统、应急照明及疏散指示系统、灭火器等设施设备。</w:t>
            </w:r>
          </w:p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927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528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香格里拉门诊部（2000平米）</w:t>
            </w:r>
          </w:p>
        </w:tc>
        <w:tc>
          <w:tcPr>
            <w:tcW w:w="3440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520" w:lineRule="exact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火灾自动报警系统、消防供水设施、自动喷淋灭火系统、消火栓灭火系统、防火分隔系统、气体灭火系统、应急照明及疏散指示系统、灭火器等消防设施设备。</w:t>
            </w:r>
          </w:p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927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177" w:hRule="atLeast"/>
        </w:trPr>
        <w:tc>
          <w:tcPr>
            <w:tcW w:w="1528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生物园院区（10000平米）</w:t>
            </w:r>
          </w:p>
        </w:tc>
        <w:tc>
          <w:tcPr>
            <w:tcW w:w="3440" w:type="dxa"/>
            <w:vAlign w:val="center"/>
          </w:tcPr>
          <w:p>
            <w:pPr>
              <w:spacing w:line="520" w:lineRule="exact"/>
              <w:ind w:firstLine="480" w:firstLineChars="20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消防供配电系统、火灾自动报警系统、消防供水设施、机械排烟系统、机械加压送风系统、自动喷淋灭火系统、消火栓灭火系统、防火分隔系统、气体灭火系统、应急照明及疏散指示系统、灭火器、消防专用电话、应急广播系统、消防电梯等消防设施设备。</w:t>
            </w:r>
          </w:p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927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99" w:hRule="atLeast"/>
        </w:trPr>
        <w:tc>
          <w:tcPr>
            <w:tcW w:w="1528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合计报价：</w:t>
            </w:r>
          </w:p>
        </w:tc>
        <w:tc>
          <w:tcPr>
            <w:tcW w:w="6994" w:type="dxa"/>
            <w:gridSpan w:val="4"/>
          </w:tcPr>
          <w:p>
            <w:pPr>
              <w:jc w:val="left"/>
              <w:rPr>
                <w:sz w:val="24"/>
                <w:szCs w:val="24"/>
                <w:vertAlign w:val="baseline"/>
              </w:rPr>
            </w:pPr>
          </w:p>
        </w:tc>
      </w:tr>
    </w:tbl>
    <w:p>
      <w:pPr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5NThhZGE5Y2RhOGEzYjhkYmUyNWNhMWEzY2I4OTEifQ=="/>
  </w:docVars>
  <w:rsids>
    <w:rsidRoot w:val="0FFE3D14"/>
    <w:rsid w:val="0C912A0B"/>
    <w:rsid w:val="0FFE3D14"/>
    <w:rsid w:val="2AAA2D04"/>
    <w:rsid w:val="499A50CC"/>
    <w:rsid w:val="4B991925"/>
    <w:rsid w:val="4F4A13A1"/>
    <w:rsid w:val="60C2565D"/>
    <w:rsid w:val="66E46A09"/>
    <w:rsid w:val="70F04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widowControl/>
      <w:spacing w:before="0" w:beforeAutospacing="1" w:after="0" w:afterAutospacing="1"/>
      <w:ind w:left="0" w:right="0"/>
      <w:jc w:val="left"/>
    </w:pPr>
    <w:rPr>
      <w:rFonts w:ascii="宋体" w:hAnsi="宋体" w:eastAsia="宋体" w:cs="宋体"/>
      <w:kern w:val="0"/>
      <w:sz w:val="24"/>
      <w:szCs w:val="24"/>
      <w:lang w:val="en-US" w:eastAsia="zh-CN" w:bidi="ar"/>
    </w:rPr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2024-03-18T02:36:00Z</dcterms:created>
  <dc:creator>xnskqyy</dc:creator>
  <cp:lastModifiedBy>Lee</cp:lastModifiedBy>
  <dcterms:modified xsi:type="dcterms:W3CDTF">2024-03-25T08:29:46Z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017165C9CDC74071841EF27F337A4197_13</vt:lpwstr>
  </property>
</Properties>
</file>